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DE3" w:rsidRPr="00464DE3" w:rsidRDefault="00464DE3" w:rsidP="00464DE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64DE3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464DE3" w:rsidRPr="00464DE3" w:rsidRDefault="00464DE3" w:rsidP="00464DE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64DE3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464DE3" w:rsidRPr="00464DE3" w:rsidRDefault="00464DE3" w:rsidP="00464DE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64DE3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464DE3" w:rsidRPr="00464DE3" w:rsidRDefault="00464DE3" w:rsidP="00464DE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64DE3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464DE3" w:rsidRPr="00464DE3" w:rsidRDefault="00464DE3" w:rsidP="00464DE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64DE3">
        <w:rPr>
          <w:rFonts w:ascii="Arial" w:eastAsia="Calibri" w:hAnsi="Arial" w:cs="Arial"/>
          <w:sz w:val="24"/>
          <w:szCs w:val="24"/>
          <w:lang w:eastAsia="ru-RU"/>
        </w:rPr>
        <w:t>04.03.2025 № 1256</w:t>
      </w:r>
    </w:p>
    <w:p w:rsidR="005E5150" w:rsidRPr="00464DE3" w:rsidRDefault="005E5150" w:rsidP="005E5150">
      <w:pPr>
        <w:pStyle w:val="a3"/>
        <w:spacing w:before="0" w:beforeAutospacing="0" w:after="0" w:afterAutospacing="0" w:line="288" w:lineRule="atLeast"/>
        <w:ind w:firstLine="540"/>
        <w:jc w:val="right"/>
        <w:rPr>
          <w:rFonts w:ascii="Arial" w:hAnsi="Arial" w:cs="Arial"/>
        </w:rPr>
      </w:pPr>
    </w:p>
    <w:p w:rsidR="005E5150" w:rsidRPr="00464DE3" w:rsidRDefault="005E5150" w:rsidP="005E5150">
      <w:pPr>
        <w:pStyle w:val="a3"/>
        <w:spacing w:before="0" w:beforeAutospacing="0" w:after="0" w:afterAutospacing="0" w:line="288" w:lineRule="atLeast"/>
        <w:ind w:firstLine="540"/>
        <w:jc w:val="right"/>
        <w:rPr>
          <w:rFonts w:ascii="Arial" w:hAnsi="Arial" w:cs="Arial"/>
        </w:rPr>
      </w:pPr>
    </w:p>
    <w:p w:rsidR="005E5150" w:rsidRPr="00464DE3" w:rsidRDefault="005E5150" w:rsidP="005E5150">
      <w:pPr>
        <w:pStyle w:val="a3"/>
        <w:spacing w:before="0" w:beforeAutospacing="0" w:after="0" w:afterAutospacing="0" w:line="288" w:lineRule="atLeast"/>
        <w:ind w:firstLine="540"/>
        <w:jc w:val="right"/>
        <w:rPr>
          <w:rFonts w:ascii="Arial" w:hAnsi="Arial" w:cs="Arial"/>
        </w:rPr>
      </w:pPr>
    </w:p>
    <w:p w:rsidR="005E5150" w:rsidRPr="00464DE3" w:rsidRDefault="005E5150" w:rsidP="005E5150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464DE3">
        <w:rPr>
          <w:rFonts w:ascii="Arial" w:hAnsi="Arial" w:cs="Arial"/>
          <w:bCs/>
        </w:rPr>
        <w:t xml:space="preserve">О внесении изменений в Постановление Администрации Одинцовского городского округа Московской области от 20.12.2019 № 2126 и Положение </w:t>
      </w:r>
    </w:p>
    <w:p w:rsidR="005E5150" w:rsidRPr="00464DE3" w:rsidRDefault="005E5150" w:rsidP="005E5150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464DE3">
        <w:rPr>
          <w:rFonts w:ascii="Arial" w:hAnsi="Arial" w:cs="Arial"/>
          <w:bCs/>
        </w:rPr>
        <w:t xml:space="preserve">об организации и порядке предоставления платных образовательных услуг и иной приносящей доход деятельности муниципальными учреждениями дополнительного образования в области искусств </w:t>
      </w:r>
    </w:p>
    <w:p w:rsidR="005E5150" w:rsidRPr="00464DE3" w:rsidRDefault="005E5150" w:rsidP="005E5150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464DE3">
        <w:rPr>
          <w:rFonts w:ascii="Arial" w:hAnsi="Arial" w:cs="Arial"/>
          <w:bCs/>
        </w:rPr>
        <w:t>Одинцовского городского округа Московской области</w:t>
      </w:r>
    </w:p>
    <w:p w:rsidR="005E5150" w:rsidRPr="00464DE3" w:rsidRDefault="005E5150" w:rsidP="005E5150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5E5150" w:rsidRPr="00464DE3" w:rsidRDefault="005E5150" w:rsidP="005E5150">
      <w:pPr>
        <w:pStyle w:val="a3"/>
        <w:spacing w:line="288" w:lineRule="atLeast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 xml:space="preserve">Руководствуясь Бюджетным </w:t>
      </w:r>
      <w:hyperlink r:id="rId5" w:history="1">
        <w:r w:rsidRPr="00464DE3">
          <w:rPr>
            <w:rStyle w:val="a4"/>
            <w:rFonts w:ascii="Arial" w:hAnsi="Arial" w:cs="Arial"/>
            <w:color w:val="auto"/>
          </w:rPr>
          <w:t>кодексом</w:t>
        </w:r>
      </w:hyperlink>
      <w:r w:rsidRPr="00464DE3">
        <w:rPr>
          <w:rFonts w:ascii="Arial" w:hAnsi="Arial" w:cs="Arial"/>
        </w:rPr>
        <w:t xml:space="preserve"> Российской Федерации, Федеральными законами от 06.10.2003 № 131-ФЗ «Об общих принципах организации местного самоуправления в Российской Федерации», от 12.01.1996 № 7-ФЗ «О некоммерческих организациях», от 03.11.2006 № 174-ФЗ «Об автономных учреждениях», </w:t>
      </w:r>
      <w:hyperlink r:id="rId6" w:history="1">
        <w:r w:rsidRPr="00464DE3">
          <w:rPr>
            <w:rStyle w:val="a4"/>
            <w:rFonts w:ascii="Arial" w:hAnsi="Arial" w:cs="Arial"/>
            <w:color w:val="auto"/>
          </w:rPr>
          <w:t>распоряжением</w:t>
        </w:r>
      </w:hyperlink>
      <w:r w:rsidRPr="00464DE3">
        <w:rPr>
          <w:rFonts w:ascii="Arial" w:hAnsi="Arial" w:cs="Arial"/>
        </w:rPr>
        <w:t xml:space="preserve"> Министерства образования Московской области от 22.11.2022 № Р-758 «Об утверждении методических рекомендаций по порядку определения платы за счет средств физических и юридических лиц по договорам об оказании платных образовательных услуг муниципальными образовательными организациями городских округов Московской области», </w:t>
      </w:r>
    </w:p>
    <w:p w:rsidR="005E5150" w:rsidRPr="00464DE3" w:rsidRDefault="005E5150" w:rsidP="005E5150">
      <w:pPr>
        <w:pStyle w:val="a3"/>
        <w:spacing w:after="0" w:line="288" w:lineRule="atLeast"/>
        <w:ind w:firstLine="540"/>
        <w:jc w:val="center"/>
        <w:rPr>
          <w:rFonts w:ascii="Arial" w:hAnsi="Arial" w:cs="Arial"/>
        </w:rPr>
      </w:pPr>
      <w:r w:rsidRPr="00464DE3">
        <w:rPr>
          <w:rFonts w:ascii="Arial" w:hAnsi="Arial" w:cs="Arial"/>
        </w:rPr>
        <w:t>ПОСТАНОВЛЯЮ: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>1. Внести в Постановление Администрации Одинцовского городского округа Московской области от 20.12.2019 № 2126 «Об утверждении Положения об организации и порядке предоставления платных услуг и иной приносящей доход деятельности муниципальными учреждениями дополнительного образования в области искусств Одинцовского городского округа Московской области» (далее - постановление № 2126) следующие изменения: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 xml:space="preserve">1) в </w:t>
      </w:r>
      <w:proofErr w:type="gramStart"/>
      <w:r w:rsidRPr="00464DE3">
        <w:rPr>
          <w:rFonts w:ascii="Arial" w:hAnsi="Arial" w:cs="Arial"/>
        </w:rPr>
        <w:t>наименовании  после</w:t>
      </w:r>
      <w:proofErr w:type="gramEnd"/>
      <w:r w:rsidRPr="00464DE3">
        <w:rPr>
          <w:rFonts w:ascii="Arial" w:hAnsi="Arial" w:cs="Arial"/>
        </w:rPr>
        <w:t xml:space="preserve"> слов «предоставления платных» дополнить словом «образовательных»;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>2) в пункте 1 после слов «предоставления платных» дополнить словом «образовательных»;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>3) пункт 5 изложить в следующей редакции: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 xml:space="preserve">«5. Контроль за выполнением настоящего постановления возложить на Председателя Комитета по культуре Администрации Одинцовского городского округа Московской области </w:t>
      </w:r>
      <w:proofErr w:type="spellStart"/>
      <w:r w:rsidRPr="00464DE3">
        <w:rPr>
          <w:rFonts w:ascii="Arial" w:hAnsi="Arial" w:cs="Arial"/>
        </w:rPr>
        <w:t>Хворостьянову</w:t>
      </w:r>
      <w:proofErr w:type="spellEnd"/>
      <w:r w:rsidRPr="00464DE3">
        <w:rPr>
          <w:rFonts w:ascii="Arial" w:hAnsi="Arial" w:cs="Arial"/>
        </w:rPr>
        <w:t xml:space="preserve"> Е.Ю.»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 xml:space="preserve">2. Внести </w:t>
      </w:r>
      <w:proofErr w:type="gramStart"/>
      <w:r w:rsidRPr="00464DE3">
        <w:rPr>
          <w:rFonts w:ascii="Arial" w:hAnsi="Arial" w:cs="Arial"/>
        </w:rPr>
        <w:t xml:space="preserve">в  </w:t>
      </w:r>
      <w:r w:rsidRPr="00464DE3">
        <w:rPr>
          <w:rFonts w:ascii="Arial" w:hAnsi="Arial" w:cs="Arial"/>
          <w:bCs/>
        </w:rPr>
        <w:t>Положение</w:t>
      </w:r>
      <w:proofErr w:type="gramEnd"/>
      <w:r w:rsidRPr="00464DE3">
        <w:rPr>
          <w:rFonts w:ascii="Arial" w:hAnsi="Arial" w:cs="Arial"/>
          <w:bCs/>
        </w:rPr>
        <w:t xml:space="preserve"> об организации и порядке предоставления платных образовательных услуг и иной приносящей доход деятельности муниципальными учреждениями дополнительного образования в области искусств Одинцовского городского округа Московской области (далее - Положение)</w:t>
      </w:r>
      <w:r w:rsidRPr="00464DE3">
        <w:rPr>
          <w:rFonts w:ascii="Arial" w:hAnsi="Arial" w:cs="Arial"/>
        </w:rPr>
        <w:t xml:space="preserve">, утвержденное постановлением № 2126 (с изменениями, внесенными постановлениями Администрации Одинцовского городского округа Московской области от 11.07.2022 № 3106; от 12.02.2024 № 769), следующие изменения: 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>1) пункт 3.9 изложить в следующей редакции: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>«3.9. Для осуществления деятельности по оказанию платных образовательных услуг в Учреждении должны быть следующие локальные акты: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lastRenderedPageBreak/>
        <w:t>Положение о порядке предоставления платных образовательных услуг и расходовании средств, полученных от их предоставления, с указанием оснований и порядка снижения стоимости платных образовательных услуг;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>приказ руководителя Учреждения об организации платных образовательных услуг (с указанием перечня видов (ассортимента) оказываемых услуг;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>расчет стоимости по каждой платной образовательной услуги;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>образовательные программы, учебные планы, расписание занятий;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 xml:space="preserve">внебюджетное штатное расписание; 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 xml:space="preserve">Положение об оплате труда работников образовательной организации за счет средств, полученных от оказания платных образовательных услуг и иной приносящий доход деятельности; 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 xml:space="preserve">Положение о стимулирующих выплатах и (или) премировании работников образовательной организации за счет средств, полученных от оказания платных образовательных услуг и иной приносящий доход деятельности; 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>прейскурант цен (тарифов) на платные образовательные услуги.».</w:t>
      </w:r>
    </w:p>
    <w:p w:rsidR="005E5150" w:rsidRPr="00464DE3" w:rsidRDefault="005E5150" w:rsidP="005E5150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64DE3">
        <w:rPr>
          <w:rFonts w:ascii="Arial" w:hAnsi="Arial" w:cs="Arial"/>
          <w:sz w:val="24"/>
          <w:szCs w:val="24"/>
        </w:rPr>
        <w:t>2) пункт 3.10 изложить в следующей редакции:</w:t>
      </w:r>
    </w:p>
    <w:p w:rsidR="005E5150" w:rsidRPr="00464DE3" w:rsidRDefault="005E5150" w:rsidP="005E515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4DE3">
        <w:rPr>
          <w:rFonts w:ascii="Arial" w:hAnsi="Arial" w:cs="Arial"/>
          <w:sz w:val="24"/>
          <w:szCs w:val="24"/>
        </w:rPr>
        <w:t xml:space="preserve">«3.10. </w:t>
      </w:r>
      <w:r w:rsidRPr="00464DE3">
        <w:rPr>
          <w:rFonts w:ascii="Arial" w:eastAsia="Times New Roman" w:hAnsi="Arial" w:cs="Arial"/>
          <w:sz w:val="24"/>
          <w:szCs w:val="24"/>
          <w:lang w:eastAsia="ru-RU"/>
        </w:rPr>
        <w:t>Муниципальные бюджетные и автономные учреждения дополнительного образования в области искусств Одинцовского городского округа Московской области самостоятельно определяют перечень (виды) и стоимость платных образовательных услуг. Перечень и стоимость платных образовательных услуг утверждаются приказом руководителя Учреждения.</w:t>
      </w:r>
    </w:p>
    <w:p w:rsidR="005E5150" w:rsidRPr="00464DE3" w:rsidRDefault="005E5150" w:rsidP="005E51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4DE3">
        <w:rPr>
          <w:rFonts w:ascii="Arial" w:eastAsia="Times New Roman" w:hAnsi="Arial" w:cs="Arial"/>
          <w:sz w:val="24"/>
          <w:szCs w:val="24"/>
          <w:lang w:eastAsia="ru-RU"/>
        </w:rPr>
        <w:t>Перечень и стоимость платных образовательных услуг, оказываемых муниципальными казенными учреждениями дополнительного образования в области искусств Одинцовского городского округа Московской области, определяются Учредителем указанных учреждений и утверждаются постановлением Администрации Одинцовского городского округа Московской области.».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>3) пункт 5.2 изложить в следующей редакции: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 xml:space="preserve">«5.2. Стоимость платных образовательных услуг, оказываемых муниципальными автономными и бюджетными учреждениями дополнительного образования в области искусств Одинцовского городского округа Московской области, утверждается приказом руководителя указанных Учреждений на учебный год. 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>Стоимость платных образовательных услуг, оказываемых муниципальными казенными учреждениями дополнительного образования в области искусств Одинцовского городского округа Московской области, утверждается постановлением Администрации Одинцовского городского округа Московской области на учебный год.».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>4) пункт 5.3 изложить в следующей редакции: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 xml:space="preserve">«5.3. Денежные средства от оказания платных образовательных </w:t>
      </w:r>
      <w:proofErr w:type="gramStart"/>
      <w:r w:rsidRPr="00464DE3">
        <w:rPr>
          <w:rFonts w:ascii="Arial" w:hAnsi="Arial" w:cs="Arial"/>
        </w:rPr>
        <w:t>услуг  и</w:t>
      </w:r>
      <w:proofErr w:type="gramEnd"/>
      <w:r w:rsidRPr="00464DE3">
        <w:rPr>
          <w:rFonts w:ascii="Arial" w:hAnsi="Arial" w:cs="Arial"/>
        </w:rPr>
        <w:t xml:space="preserve"> иной приносящей доход деятельности формируются в смете доходов и расходов по средствам, получаемым от оказания платных образовательных услуг и иной приносящей доход деятельности.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 xml:space="preserve">Средства, полученные от оказания платных образовательных услуг, (доход) расходуются бюджетными и автономными учреждениями самостоятельно в соответствии с утвержденным планом финансово-хозяйственной деятельности Учреждения и используются для достижения целей, ради которых оно создано. 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>Доходы, полученные от оказания платных образовательных услуг казенными учреждениями, поступают в бюджет Одинцовского городского округа Московской области.».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 xml:space="preserve">3. Приложение 2 «Порядок формирования цен (тарифов) </w:t>
      </w:r>
      <w:proofErr w:type="gramStart"/>
      <w:r w:rsidRPr="00464DE3">
        <w:rPr>
          <w:rFonts w:ascii="Arial" w:hAnsi="Arial" w:cs="Arial"/>
        </w:rPr>
        <w:t>на  платные</w:t>
      </w:r>
      <w:proofErr w:type="gramEnd"/>
      <w:r w:rsidRPr="00464DE3">
        <w:rPr>
          <w:rFonts w:ascii="Arial" w:hAnsi="Arial" w:cs="Arial"/>
        </w:rPr>
        <w:t xml:space="preserve"> образовательные услуги» к Положению изложить в редакции согласно приложению к настоящему постановлению.</w:t>
      </w:r>
    </w:p>
    <w:p w:rsidR="005E5150" w:rsidRPr="00464DE3" w:rsidRDefault="005E5150" w:rsidP="005E515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464DE3">
        <w:rPr>
          <w:rFonts w:ascii="Arial" w:eastAsia="Calibri" w:hAnsi="Arial" w:cs="Arial"/>
          <w:sz w:val="24"/>
          <w:szCs w:val="24"/>
        </w:rPr>
        <w:t xml:space="preserve">4. Опубликовать настоящее постановление в официальном средстве массовой информации Одинцовского городского округа Московской области и разместить на </w:t>
      </w:r>
      <w:r w:rsidRPr="00464DE3">
        <w:rPr>
          <w:rFonts w:ascii="Arial" w:eastAsia="Calibri" w:hAnsi="Arial" w:cs="Arial"/>
          <w:sz w:val="24"/>
          <w:szCs w:val="24"/>
        </w:rPr>
        <w:lastRenderedPageBreak/>
        <w:t xml:space="preserve">официальном сайте Одинцовского городского округа Московской области в сети «Интернет». </w:t>
      </w:r>
    </w:p>
    <w:p w:rsidR="005E5150" w:rsidRPr="00464DE3" w:rsidRDefault="005E5150" w:rsidP="005E515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464DE3">
        <w:rPr>
          <w:rFonts w:ascii="Arial" w:eastAsia="Calibri" w:hAnsi="Arial" w:cs="Arial"/>
          <w:sz w:val="24"/>
          <w:szCs w:val="24"/>
        </w:rPr>
        <w:t>5. Настоящее постановление вступает в силу с 01.09.2025.</w:t>
      </w:r>
    </w:p>
    <w:p w:rsidR="005E5150" w:rsidRPr="00464DE3" w:rsidRDefault="005E5150" w:rsidP="005E515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464DE3">
        <w:rPr>
          <w:rFonts w:ascii="Arial" w:eastAsia="Calibri" w:hAnsi="Arial" w:cs="Arial"/>
          <w:sz w:val="24"/>
          <w:szCs w:val="24"/>
        </w:rPr>
        <w:t xml:space="preserve">6. Контроль за выполнением настоящего постановления возложить на Председателя Комитета по культуре Администрации Одинцовского городского округа Московской области </w:t>
      </w:r>
      <w:proofErr w:type="spellStart"/>
      <w:r w:rsidRPr="00464DE3">
        <w:rPr>
          <w:rFonts w:ascii="Arial" w:eastAsia="Calibri" w:hAnsi="Arial" w:cs="Arial"/>
          <w:sz w:val="24"/>
          <w:szCs w:val="24"/>
        </w:rPr>
        <w:t>Хворостьянову</w:t>
      </w:r>
      <w:proofErr w:type="spellEnd"/>
      <w:r w:rsidRPr="00464DE3">
        <w:rPr>
          <w:rFonts w:ascii="Arial" w:eastAsia="Calibri" w:hAnsi="Arial" w:cs="Arial"/>
          <w:sz w:val="24"/>
          <w:szCs w:val="24"/>
        </w:rPr>
        <w:t xml:space="preserve"> Е.Ю. </w:t>
      </w:r>
    </w:p>
    <w:p w:rsidR="005E5150" w:rsidRPr="00464DE3" w:rsidRDefault="005E5150" w:rsidP="005E515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5E5150" w:rsidRPr="00464DE3" w:rsidRDefault="005E5150" w:rsidP="005E515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5E5150" w:rsidRPr="00464DE3" w:rsidRDefault="005E5150" w:rsidP="005E515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64DE3">
        <w:rPr>
          <w:rFonts w:ascii="Arial" w:eastAsia="Calibri" w:hAnsi="Arial" w:cs="Arial"/>
          <w:sz w:val="24"/>
          <w:szCs w:val="24"/>
        </w:rPr>
        <w:t xml:space="preserve">Глава Одинцовского городского округа                                                     </w:t>
      </w:r>
      <w:r w:rsidR="00175D4A">
        <w:rPr>
          <w:rFonts w:ascii="Arial" w:eastAsia="Calibri" w:hAnsi="Arial" w:cs="Arial"/>
          <w:sz w:val="24"/>
          <w:szCs w:val="24"/>
        </w:rPr>
        <w:t xml:space="preserve">             </w:t>
      </w:r>
      <w:bookmarkStart w:id="0" w:name="_GoBack"/>
      <w:bookmarkEnd w:id="0"/>
      <w:r w:rsidRPr="00464DE3">
        <w:rPr>
          <w:rFonts w:ascii="Arial" w:eastAsia="Calibri" w:hAnsi="Arial" w:cs="Arial"/>
          <w:sz w:val="24"/>
          <w:szCs w:val="24"/>
        </w:rPr>
        <w:t>А.Р. Иванов</w:t>
      </w:r>
    </w:p>
    <w:p w:rsidR="005E5150" w:rsidRPr="00464DE3" w:rsidRDefault="005E5150" w:rsidP="005E51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5150" w:rsidRPr="00464DE3" w:rsidRDefault="005E5150" w:rsidP="005E51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4DE3">
        <w:rPr>
          <w:rFonts w:ascii="Arial" w:hAnsi="Arial" w:cs="Arial"/>
          <w:sz w:val="24"/>
          <w:szCs w:val="24"/>
        </w:rPr>
        <w:t xml:space="preserve">                                                                                Приложение       </w:t>
      </w:r>
    </w:p>
    <w:p w:rsidR="005E5150" w:rsidRPr="00464DE3" w:rsidRDefault="005E5150" w:rsidP="005E51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4DE3">
        <w:rPr>
          <w:rFonts w:ascii="Arial" w:hAnsi="Arial" w:cs="Arial"/>
          <w:sz w:val="24"/>
          <w:szCs w:val="24"/>
        </w:rPr>
        <w:t xml:space="preserve">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</w:t>
      </w:r>
    </w:p>
    <w:p w:rsidR="005E5150" w:rsidRPr="00464DE3" w:rsidRDefault="005E5150" w:rsidP="005E51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4DE3">
        <w:rPr>
          <w:rFonts w:ascii="Arial" w:hAnsi="Arial" w:cs="Arial"/>
          <w:sz w:val="24"/>
          <w:szCs w:val="24"/>
        </w:rPr>
        <w:t xml:space="preserve">                                                                                Одинцовского городского округа</w:t>
      </w:r>
    </w:p>
    <w:p w:rsidR="005E5150" w:rsidRPr="00464DE3" w:rsidRDefault="005E5150" w:rsidP="005E51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4DE3">
        <w:rPr>
          <w:rFonts w:ascii="Arial" w:hAnsi="Arial" w:cs="Arial"/>
          <w:sz w:val="24"/>
          <w:szCs w:val="24"/>
        </w:rPr>
        <w:t xml:space="preserve">                                                                                Московской области</w:t>
      </w:r>
    </w:p>
    <w:p w:rsidR="005E5150" w:rsidRPr="00464DE3" w:rsidRDefault="005E5150" w:rsidP="005E515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64DE3">
        <w:rPr>
          <w:rFonts w:ascii="Arial" w:hAnsi="Arial" w:cs="Arial"/>
          <w:sz w:val="24"/>
          <w:szCs w:val="24"/>
        </w:rPr>
        <w:t xml:space="preserve">                                                                                от </w:t>
      </w:r>
      <w:r w:rsidR="0040451D">
        <w:rPr>
          <w:rFonts w:ascii="Arial" w:hAnsi="Arial" w:cs="Arial"/>
          <w:sz w:val="24"/>
          <w:szCs w:val="24"/>
        </w:rPr>
        <w:t>04.03.2025</w:t>
      </w:r>
      <w:r w:rsidRPr="00464DE3">
        <w:rPr>
          <w:rFonts w:ascii="Arial" w:hAnsi="Arial" w:cs="Arial"/>
          <w:sz w:val="24"/>
          <w:szCs w:val="24"/>
        </w:rPr>
        <w:t xml:space="preserve"> № </w:t>
      </w:r>
      <w:r w:rsidR="0040451D">
        <w:rPr>
          <w:rFonts w:ascii="Arial" w:hAnsi="Arial" w:cs="Arial"/>
          <w:sz w:val="24"/>
          <w:szCs w:val="24"/>
        </w:rPr>
        <w:t>1256</w:t>
      </w:r>
    </w:p>
    <w:p w:rsidR="005E5150" w:rsidRPr="00464DE3" w:rsidRDefault="005E5150" w:rsidP="005E515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E5150" w:rsidRPr="00464DE3" w:rsidRDefault="005E5150" w:rsidP="005E515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 xml:space="preserve">                                                        «Приложение 2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 xml:space="preserve">                                                         к Положению об организации 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 xml:space="preserve">                                                         и порядке предоставления платных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 xml:space="preserve">                                                         образовательных услуг и иной 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 xml:space="preserve">                                                         приносящей доход деятельности 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 xml:space="preserve">                                                         муниципальными учреждениями 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 xml:space="preserve">                                                         дополнительного образования в области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 xml:space="preserve">                                                         искусств Одинцовского городского округа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 xml:space="preserve">                                                         Московской области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center"/>
        <w:rPr>
          <w:rFonts w:ascii="Arial" w:hAnsi="Arial" w:cs="Arial"/>
        </w:rPr>
      </w:pPr>
      <w:r w:rsidRPr="00464DE3">
        <w:rPr>
          <w:rFonts w:ascii="Arial" w:hAnsi="Arial" w:cs="Arial"/>
        </w:rPr>
        <w:t>ПОРЯДОК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center"/>
        <w:rPr>
          <w:rFonts w:ascii="Arial" w:hAnsi="Arial" w:cs="Arial"/>
        </w:rPr>
      </w:pPr>
      <w:r w:rsidRPr="00464DE3">
        <w:rPr>
          <w:rFonts w:ascii="Arial" w:hAnsi="Arial" w:cs="Arial"/>
        </w:rPr>
        <w:t>формирования цен (тарифов) на платные образовательные услуги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center"/>
        <w:rPr>
          <w:rFonts w:ascii="Arial" w:hAnsi="Arial" w:cs="Arial"/>
        </w:rPr>
      </w:pPr>
    </w:p>
    <w:p w:rsidR="005E5150" w:rsidRPr="00464DE3" w:rsidRDefault="005E5150" w:rsidP="005E5150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Fonts w:ascii="Arial" w:hAnsi="Arial" w:cs="Arial"/>
        </w:rPr>
      </w:pPr>
      <w:r w:rsidRPr="00464DE3">
        <w:rPr>
          <w:rFonts w:ascii="Arial" w:hAnsi="Arial" w:cs="Arial"/>
        </w:rPr>
        <w:t>Определение стоимости платных услуг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left="1260"/>
        <w:rPr>
          <w:rFonts w:ascii="Arial" w:hAnsi="Arial" w:cs="Arial"/>
        </w:rPr>
      </w:pP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>1. Плата за оказание платных услуг должна обеспечивать полное возмещение обоснованных и документально подтвержденных затрат муниципального учреждения дополнительного образования в области искусств Одинцовского городского округа Московской области (далее – Учреждение) на их оказание.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>2. Размер платы за оказание платных услуг определяется на основании: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 xml:space="preserve">1) действующих цен (тарифов) на соответствующие платные услуги </w:t>
      </w:r>
      <w:r w:rsidRPr="00464DE3">
        <w:rPr>
          <w:rFonts w:ascii="Arial" w:hAnsi="Arial" w:cs="Arial"/>
        </w:rPr>
        <w:br/>
        <w:t>по основным видам деятельности Учреждения (при наличии);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>2) анализа фактических затрат Учреждения на оказание платных услуг;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>3) информации о прогнозе показателей инфляции и системы цен;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>4) анализа существующего и прогнозируемого объема спроса и рыночных предложений на аналогичные услуги и уровня цен на них.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 xml:space="preserve">3. Размер платы за оказание платных услуг не может быть ниже величины финансового обеспечения дополнительных общеобразовательных программ </w:t>
      </w:r>
      <w:r w:rsidRPr="00464DE3">
        <w:rPr>
          <w:rFonts w:ascii="Arial" w:hAnsi="Arial" w:cs="Arial"/>
        </w:rPr>
        <w:br/>
        <w:t>в расчете на единицу услуги, оказываемой Учреждением в рамках муниципального задания.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 xml:space="preserve">4. Плата может определяться нормативным, структурным методами, а также </w:t>
      </w:r>
      <w:r w:rsidRPr="00464DE3">
        <w:rPr>
          <w:rFonts w:ascii="Arial" w:hAnsi="Arial" w:cs="Arial"/>
        </w:rPr>
        <w:br/>
        <w:t>на основе калькуляции соответствующих затрат.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>5. В целях определения размера платы на единицу оказания платных услуг учитываются: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lastRenderedPageBreak/>
        <w:t>- затраты на оплату труда и начисления на выплаты по оплате труда работников, непосредственно связанных с оказанием платной услуги; за базовый уровень оплаты труда педагогического работника принимается целевой показатель средней заработной платы учителей в Московской области;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>- затраты на оплату труда и начисления на выплаты по оплате труда работников, обслуживающих процесс оказания платной услуги, включая административно-управленческий персонал;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>- затраты на общехозяйственные нужды на оказание платной услуги (коммунальные услуги, содержание объектов недвижимого имущества, аренду, оплату услуг связи, приобретение транспортных услуг; прочие общехозяйственные нужды);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>- затраты на уплату налогов, в качестве объекта налогообложения по которым признается имущество организации, согласно налоговому законодательству;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 xml:space="preserve">- затраты на материальные запасы и учебные расходы, потребляемые </w:t>
      </w:r>
      <w:r w:rsidRPr="00464DE3">
        <w:rPr>
          <w:rFonts w:ascii="Arial" w:hAnsi="Arial" w:cs="Arial"/>
        </w:rPr>
        <w:br/>
        <w:t>в процессе оказания платной услуги;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>- прибыль (рентабельность) с учетом востребованности и эффективности платной услуги.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center"/>
        <w:rPr>
          <w:rFonts w:ascii="Arial" w:hAnsi="Arial" w:cs="Arial"/>
        </w:rPr>
      </w:pPr>
      <w:r w:rsidRPr="00464DE3">
        <w:rPr>
          <w:rFonts w:ascii="Arial" w:hAnsi="Arial" w:cs="Arial"/>
        </w:rPr>
        <w:t>II. Расчет стоимости платных услуг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> 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>6. Размер платы на единицу оказания платных услуг определяется на 1 учебный человеко-час для каждой платной услуги отдельно.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>7. Расчет затрат на оказание платных услуг по дополнительным общеобразовательным программам рассчитывается по следующей формуле: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> З = (</w:t>
      </w:r>
      <w:proofErr w:type="spellStart"/>
      <w:r w:rsidRPr="00464DE3">
        <w:rPr>
          <w:rFonts w:ascii="Arial" w:hAnsi="Arial" w:cs="Arial"/>
        </w:rPr>
        <w:t>Зпед</w:t>
      </w:r>
      <w:proofErr w:type="spellEnd"/>
      <w:r w:rsidRPr="00464DE3">
        <w:rPr>
          <w:rFonts w:ascii="Arial" w:hAnsi="Arial" w:cs="Arial"/>
        </w:rPr>
        <w:t xml:space="preserve"> + </w:t>
      </w:r>
      <w:proofErr w:type="spellStart"/>
      <w:r w:rsidRPr="00464DE3">
        <w:rPr>
          <w:rFonts w:ascii="Arial" w:hAnsi="Arial" w:cs="Arial"/>
        </w:rPr>
        <w:t>Зауп</w:t>
      </w:r>
      <w:proofErr w:type="spellEnd"/>
      <w:r w:rsidRPr="00464DE3">
        <w:rPr>
          <w:rFonts w:ascii="Arial" w:hAnsi="Arial" w:cs="Arial"/>
        </w:rPr>
        <w:t xml:space="preserve"> + </w:t>
      </w:r>
      <w:proofErr w:type="spellStart"/>
      <w:r w:rsidRPr="00464DE3">
        <w:rPr>
          <w:rFonts w:ascii="Arial" w:hAnsi="Arial" w:cs="Arial"/>
        </w:rPr>
        <w:t>Зсод</w:t>
      </w:r>
      <w:proofErr w:type="spellEnd"/>
      <w:r w:rsidRPr="00464DE3">
        <w:rPr>
          <w:rFonts w:ascii="Arial" w:hAnsi="Arial" w:cs="Arial"/>
        </w:rPr>
        <w:t xml:space="preserve"> + Знал + </w:t>
      </w:r>
      <w:proofErr w:type="spellStart"/>
      <w:r w:rsidRPr="00464DE3">
        <w:rPr>
          <w:rFonts w:ascii="Arial" w:hAnsi="Arial" w:cs="Arial"/>
        </w:rPr>
        <w:t>Змз</w:t>
      </w:r>
      <w:proofErr w:type="spellEnd"/>
      <w:r w:rsidRPr="00464DE3">
        <w:rPr>
          <w:rFonts w:ascii="Arial" w:hAnsi="Arial" w:cs="Arial"/>
        </w:rPr>
        <w:t xml:space="preserve"> + П) / </w:t>
      </w:r>
      <w:proofErr w:type="spellStart"/>
      <w:r w:rsidRPr="00464DE3">
        <w:rPr>
          <w:rFonts w:ascii="Arial" w:hAnsi="Arial" w:cs="Arial"/>
        </w:rPr>
        <w:t>Учпр</w:t>
      </w:r>
      <w:proofErr w:type="spellEnd"/>
      <w:r w:rsidRPr="00464DE3">
        <w:rPr>
          <w:rFonts w:ascii="Arial" w:hAnsi="Arial" w:cs="Arial"/>
        </w:rPr>
        <w:t>, где: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> З - затраты на оказание платных услуг;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proofErr w:type="spellStart"/>
      <w:r w:rsidRPr="00464DE3">
        <w:rPr>
          <w:rFonts w:ascii="Arial" w:hAnsi="Arial" w:cs="Arial"/>
        </w:rPr>
        <w:t>Зпед</w:t>
      </w:r>
      <w:proofErr w:type="spellEnd"/>
      <w:r w:rsidRPr="00464DE3">
        <w:rPr>
          <w:rFonts w:ascii="Arial" w:hAnsi="Arial" w:cs="Arial"/>
        </w:rPr>
        <w:t xml:space="preserve"> - затраты на оплату труда педагогических работников, рассчитываются </w:t>
      </w:r>
      <w:r w:rsidRPr="00464DE3">
        <w:rPr>
          <w:rFonts w:ascii="Arial" w:hAnsi="Arial" w:cs="Arial"/>
        </w:rPr>
        <w:br/>
        <w:t>по следующей формуле: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> 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proofErr w:type="spellStart"/>
      <w:r w:rsidRPr="00464DE3">
        <w:rPr>
          <w:rFonts w:ascii="Arial" w:hAnsi="Arial" w:cs="Arial"/>
        </w:rPr>
        <w:t>Зпед</w:t>
      </w:r>
      <w:proofErr w:type="spellEnd"/>
      <w:r w:rsidRPr="00464DE3">
        <w:rPr>
          <w:rFonts w:ascii="Arial" w:hAnsi="Arial" w:cs="Arial"/>
        </w:rPr>
        <w:t xml:space="preserve"> = </w:t>
      </w:r>
      <w:proofErr w:type="spellStart"/>
      <w:r w:rsidRPr="00464DE3">
        <w:rPr>
          <w:rFonts w:ascii="Arial" w:hAnsi="Arial" w:cs="Arial"/>
        </w:rPr>
        <w:t>ЗПуказ</w:t>
      </w:r>
      <w:proofErr w:type="spellEnd"/>
      <w:r w:rsidRPr="00464DE3">
        <w:rPr>
          <w:rFonts w:ascii="Arial" w:hAnsi="Arial" w:cs="Arial"/>
        </w:rPr>
        <w:t xml:space="preserve"> x </w:t>
      </w:r>
      <w:proofErr w:type="spellStart"/>
      <w:r w:rsidRPr="00464DE3">
        <w:rPr>
          <w:rFonts w:ascii="Arial" w:hAnsi="Arial" w:cs="Arial"/>
        </w:rPr>
        <w:t>Кинд</w:t>
      </w:r>
      <w:proofErr w:type="spellEnd"/>
      <w:r w:rsidRPr="00464DE3">
        <w:rPr>
          <w:rFonts w:ascii="Arial" w:hAnsi="Arial" w:cs="Arial"/>
        </w:rPr>
        <w:t xml:space="preserve"> x </w:t>
      </w:r>
      <w:proofErr w:type="spellStart"/>
      <w:r w:rsidRPr="00464DE3">
        <w:rPr>
          <w:rFonts w:ascii="Arial" w:hAnsi="Arial" w:cs="Arial"/>
        </w:rPr>
        <w:t>Кдоп</w:t>
      </w:r>
      <w:proofErr w:type="spellEnd"/>
      <w:r w:rsidRPr="00464DE3">
        <w:rPr>
          <w:rFonts w:ascii="Arial" w:hAnsi="Arial" w:cs="Arial"/>
        </w:rPr>
        <w:t xml:space="preserve"> x КОТ x 1,302, где: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> </w:t>
      </w:r>
      <w:proofErr w:type="spellStart"/>
      <w:r w:rsidRPr="00464DE3">
        <w:rPr>
          <w:rFonts w:ascii="Arial" w:hAnsi="Arial" w:cs="Arial"/>
        </w:rPr>
        <w:t>ЗПуказ</w:t>
      </w:r>
      <w:proofErr w:type="spellEnd"/>
      <w:r w:rsidRPr="00464DE3">
        <w:rPr>
          <w:rFonts w:ascii="Arial" w:hAnsi="Arial" w:cs="Arial"/>
        </w:rPr>
        <w:t xml:space="preserve"> = </w:t>
      </w:r>
      <w:proofErr w:type="spellStart"/>
      <w:r w:rsidRPr="00464DE3">
        <w:rPr>
          <w:rFonts w:ascii="Arial" w:hAnsi="Arial" w:cs="Arial"/>
        </w:rPr>
        <w:t>ЗПср</w:t>
      </w:r>
      <w:proofErr w:type="spellEnd"/>
      <w:r w:rsidRPr="00464DE3">
        <w:rPr>
          <w:rFonts w:ascii="Arial" w:hAnsi="Arial" w:cs="Arial"/>
        </w:rPr>
        <w:t xml:space="preserve"> / (</w:t>
      </w:r>
      <w:proofErr w:type="spellStart"/>
      <w:r w:rsidRPr="00464DE3">
        <w:rPr>
          <w:rFonts w:ascii="Arial" w:hAnsi="Arial" w:cs="Arial"/>
        </w:rPr>
        <w:t>Пцел</w:t>
      </w:r>
      <w:proofErr w:type="spellEnd"/>
      <w:r w:rsidRPr="00464DE3">
        <w:rPr>
          <w:rFonts w:ascii="Arial" w:hAnsi="Arial" w:cs="Arial"/>
        </w:rPr>
        <w:t xml:space="preserve"> x 4,33) x (</w:t>
      </w:r>
      <w:proofErr w:type="spellStart"/>
      <w:r w:rsidRPr="00464DE3">
        <w:rPr>
          <w:rFonts w:ascii="Arial" w:hAnsi="Arial" w:cs="Arial"/>
        </w:rPr>
        <w:t>Nреб</w:t>
      </w:r>
      <w:proofErr w:type="spellEnd"/>
      <w:r w:rsidRPr="00464DE3">
        <w:rPr>
          <w:rFonts w:ascii="Arial" w:hAnsi="Arial" w:cs="Arial"/>
        </w:rPr>
        <w:t xml:space="preserve"> / </w:t>
      </w:r>
      <w:proofErr w:type="spellStart"/>
      <w:r w:rsidRPr="00464DE3">
        <w:rPr>
          <w:rFonts w:ascii="Arial" w:hAnsi="Arial" w:cs="Arial"/>
        </w:rPr>
        <w:t>Кнед</w:t>
      </w:r>
      <w:proofErr w:type="spellEnd"/>
      <w:r w:rsidRPr="00464DE3">
        <w:rPr>
          <w:rFonts w:ascii="Arial" w:hAnsi="Arial" w:cs="Arial"/>
        </w:rPr>
        <w:t xml:space="preserve"> x </w:t>
      </w:r>
      <w:proofErr w:type="spellStart"/>
      <w:r w:rsidRPr="00464DE3">
        <w:rPr>
          <w:rFonts w:ascii="Arial" w:hAnsi="Arial" w:cs="Arial"/>
        </w:rPr>
        <w:t>Кгр</w:t>
      </w:r>
      <w:proofErr w:type="spellEnd"/>
      <w:r w:rsidRPr="00464DE3">
        <w:rPr>
          <w:rFonts w:ascii="Arial" w:hAnsi="Arial" w:cs="Arial"/>
        </w:rPr>
        <w:t xml:space="preserve"> x 4,33), где: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> </w:t>
      </w:r>
      <w:proofErr w:type="spellStart"/>
      <w:r w:rsidRPr="00464DE3">
        <w:rPr>
          <w:rFonts w:ascii="Arial" w:hAnsi="Arial" w:cs="Arial"/>
        </w:rPr>
        <w:t>ЗПуказ</w:t>
      </w:r>
      <w:proofErr w:type="spellEnd"/>
      <w:r w:rsidRPr="00464DE3">
        <w:rPr>
          <w:rFonts w:ascii="Arial" w:hAnsi="Arial" w:cs="Arial"/>
        </w:rPr>
        <w:t xml:space="preserve"> - оплата труда педагога по программе (в месяц), исходя из указного индикатора заработной платы (в месяц);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proofErr w:type="spellStart"/>
      <w:r w:rsidRPr="00464DE3">
        <w:rPr>
          <w:rFonts w:ascii="Arial" w:hAnsi="Arial" w:cs="Arial"/>
        </w:rPr>
        <w:t>ЗПср</w:t>
      </w:r>
      <w:proofErr w:type="spellEnd"/>
      <w:r w:rsidRPr="00464DE3">
        <w:rPr>
          <w:rFonts w:ascii="Arial" w:hAnsi="Arial" w:cs="Arial"/>
        </w:rPr>
        <w:t xml:space="preserve"> - целевой индикатор средней заработной платы учителей в Московской области;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proofErr w:type="spellStart"/>
      <w:r w:rsidRPr="00464DE3">
        <w:rPr>
          <w:rFonts w:ascii="Arial" w:hAnsi="Arial" w:cs="Arial"/>
        </w:rPr>
        <w:t>Пцел</w:t>
      </w:r>
      <w:proofErr w:type="spellEnd"/>
      <w:r w:rsidRPr="00464DE3">
        <w:rPr>
          <w:rFonts w:ascii="Arial" w:hAnsi="Arial" w:cs="Arial"/>
        </w:rPr>
        <w:t xml:space="preserve"> - </w:t>
      </w:r>
      <w:proofErr w:type="spellStart"/>
      <w:r w:rsidRPr="00464DE3">
        <w:rPr>
          <w:rFonts w:ascii="Arial" w:hAnsi="Arial" w:cs="Arial"/>
        </w:rPr>
        <w:t>пед</w:t>
      </w:r>
      <w:proofErr w:type="spellEnd"/>
      <w:r w:rsidRPr="00464DE3">
        <w:rPr>
          <w:rFonts w:ascii="Arial" w:hAnsi="Arial" w:cs="Arial"/>
        </w:rPr>
        <w:t xml:space="preserve">. нагрузка, при которой педагог получает заработную плату </w:t>
      </w:r>
      <w:r w:rsidRPr="00464DE3">
        <w:rPr>
          <w:rFonts w:ascii="Arial" w:hAnsi="Arial" w:cs="Arial"/>
        </w:rPr>
        <w:br/>
        <w:t>в размере целевого индикатора, в часах в неделю;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>4,33 - среднее количество недель в месяце;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proofErr w:type="spellStart"/>
      <w:r w:rsidRPr="00464DE3">
        <w:rPr>
          <w:rFonts w:ascii="Arial" w:hAnsi="Arial" w:cs="Arial"/>
        </w:rPr>
        <w:t>Nреб</w:t>
      </w:r>
      <w:proofErr w:type="spellEnd"/>
      <w:r w:rsidRPr="00464DE3">
        <w:rPr>
          <w:rFonts w:ascii="Arial" w:hAnsi="Arial" w:cs="Arial"/>
        </w:rPr>
        <w:t xml:space="preserve"> - продолжительность реализации дополнительной общеобразовательной программы в год на одного ребенка;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proofErr w:type="spellStart"/>
      <w:r w:rsidRPr="00464DE3">
        <w:rPr>
          <w:rFonts w:ascii="Arial" w:hAnsi="Arial" w:cs="Arial"/>
        </w:rPr>
        <w:t>Кнед</w:t>
      </w:r>
      <w:proofErr w:type="spellEnd"/>
      <w:r w:rsidRPr="00464DE3">
        <w:rPr>
          <w:rFonts w:ascii="Arial" w:hAnsi="Arial" w:cs="Arial"/>
        </w:rPr>
        <w:t xml:space="preserve"> - количество учебных недель в году;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proofErr w:type="spellStart"/>
      <w:r w:rsidRPr="00464DE3">
        <w:rPr>
          <w:rFonts w:ascii="Arial" w:hAnsi="Arial" w:cs="Arial"/>
        </w:rPr>
        <w:t>Кгр</w:t>
      </w:r>
      <w:proofErr w:type="spellEnd"/>
      <w:r w:rsidRPr="00464DE3">
        <w:rPr>
          <w:rFonts w:ascii="Arial" w:hAnsi="Arial" w:cs="Arial"/>
        </w:rPr>
        <w:t xml:space="preserve"> - количество групп по программе;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proofErr w:type="spellStart"/>
      <w:r w:rsidRPr="00464DE3">
        <w:rPr>
          <w:rFonts w:ascii="Arial" w:hAnsi="Arial" w:cs="Arial"/>
        </w:rPr>
        <w:t>Кинд</w:t>
      </w:r>
      <w:proofErr w:type="spellEnd"/>
      <w:r w:rsidRPr="00464DE3">
        <w:rPr>
          <w:rFonts w:ascii="Arial" w:hAnsi="Arial" w:cs="Arial"/>
        </w:rPr>
        <w:t xml:space="preserve"> - индивидуальный коэффициент педагогического работника, осуществляющего реализацию дополнительной общеобразовательной программы, определяется образовательной организацией, в том числе с применением дистанционного обучения;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proofErr w:type="spellStart"/>
      <w:r w:rsidRPr="00464DE3">
        <w:rPr>
          <w:rFonts w:ascii="Arial" w:hAnsi="Arial" w:cs="Arial"/>
        </w:rPr>
        <w:t>Кдоп</w:t>
      </w:r>
      <w:proofErr w:type="spellEnd"/>
      <w:r w:rsidRPr="00464DE3">
        <w:rPr>
          <w:rFonts w:ascii="Arial" w:hAnsi="Arial" w:cs="Arial"/>
        </w:rPr>
        <w:t xml:space="preserve"> - коэффициент привлечения к реализации дополнительной общеобразовательной программы дополнительных педагогических работников (концертмейстера, аранжировщика, помощника тренера, </w:t>
      </w:r>
      <w:proofErr w:type="spellStart"/>
      <w:r w:rsidRPr="00464DE3">
        <w:rPr>
          <w:rFonts w:ascii="Arial" w:hAnsi="Arial" w:cs="Arial"/>
        </w:rPr>
        <w:t>тьютора</w:t>
      </w:r>
      <w:proofErr w:type="spellEnd"/>
      <w:r w:rsidRPr="00464DE3">
        <w:rPr>
          <w:rFonts w:ascii="Arial" w:hAnsi="Arial" w:cs="Arial"/>
        </w:rPr>
        <w:t xml:space="preserve">, коррекционного педагога и т.д.), определяется образовательной организацией в размере от 1 до 2,5 </w:t>
      </w:r>
      <w:r w:rsidRPr="00464DE3">
        <w:rPr>
          <w:rFonts w:ascii="Arial" w:hAnsi="Arial" w:cs="Arial"/>
        </w:rPr>
        <w:br/>
        <w:t>в зависимости от числа, индивидуального уровня и времени задействования дополнительных педагогических работников;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>Кот - количество месяцев в году на оплату труда педагогических работников дополнительной общеобразовательной программы рассчитывается по следующей формуле: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 xml:space="preserve"> Кот = </w:t>
      </w:r>
      <w:proofErr w:type="spellStart"/>
      <w:r w:rsidRPr="00464DE3">
        <w:rPr>
          <w:rFonts w:ascii="Arial" w:hAnsi="Arial" w:cs="Arial"/>
        </w:rPr>
        <w:t>Кнед</w:t>
      </w:r>
      <w:proofErr w:type="spellEnd"/>
      <w:r w:rsidRPr="00464DE3">
        <w:rPr>
          <w:rFonts w:ascii="Arial" w:hAnsi="Arial" w:cs="Arial"/>
        </w:rPr>
        <w:t xml:space="preserve">. / 4,33 + </w:t>
      </w:r>
      <w:proofErr w:type="spellStart"/>
      <w:r w:rsidRPr="00464DE3">
        <w:rPr>
          <w:rFonts w:ascii="Arial" w:hAnsi="Arial" w:cs="Arial"/>
        </w:rPr>
        <w:t>Котп</w:t>
      </w:r>
      <w:proofErr w:type="spellEnd"/>
      <w:r w:rsidRPr="00464DE3">
        <w:rPr>
          <w:rFonts w:ascii="Arial" w:hAnsi="Arial" w:cs="Arial"/>
        </w:rPr>
        <w:t xml:space="preserve"> / 30,4, где: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lastRenderedPageBreak/>
        <w:t> </w:t>
      </w:r>
      <w:proofErr w:type="spellStart"/>
      <w:r w:rsidRPr="00464DE3">
        <w:rPr>
          <w:rFonts w:ascii="Arial" w:hAnsi="Arial" w:cs="Arial"/>
        </w:rPr>
        <w:t>Кнед</w:t>
      </w:r>
      <w:proofErr w:type="spellEnd"/>
      <w:r w:rsidRPr="00464DE3">
        <w:rPr>
          <w:rFonts w:ascii="Arial" w:hAnsi="Arial" w:cs="Arial"/>
        </w:rPr>
        <w:t xml:space="preserve"> - количество учебных недель в году;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>4,33 - среднее количество недель в месяце;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proofErr w:type="spellStart"/>
      <w:r w:rsidRPr="00464DE3">
        <w:rPr>
          <w:rFonts w:ascii="Arial" w:hAnsi="Arial" w:cs="Arial"/>
        </w:rPr>
        <w:t>Котп</w:t>
      </w:r>
      <w:proofErr w:type="spellEnd"/>
      <w:r w:rsidRPr="00464DE3">
        <w:rPr>
          <w:rFonts w:ascii="Arial" w:hAnsi="Arial" w:cs="Arial"/>
        </w:rPr>
        <w:t xml:space="preserve"> - продолжительность ежегодного отпуска педагогического работника </w:t>
      </w:r>
      <w:r w:rsidRPr="00464DE3">
        <w:rPr>
          <w:rFonts w:ascii="Arial" w:hAnsi="Arial" w:cs="Arial"/>
        </w:rPr>
        <w:br/>
        <w:t>(в днях);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>30,4 - среднее количество дней в месяце;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 xml:space="preserve">1,302 - коэффициент начислений на выплаты по оплате труда в соответствии </w:t>
      </w:r>
      <w:r w:rsidRPr="00464DE3">
        <w:rPr>
          <w:rFonts w:ascii="Arial" w:hAnsi="Arial" w:cs="Arial"/>
        </w:rPr>
        <w:br/>
        <w:t>с законодательством Российской Федерации;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proofErr w:type="spellStart"/>
      <w:r w:rsidRPr="00464DE3">
        <w:rPr>
          <w:rFonts w:ascii="Arial" w:hAnsi="Arial" w:cs="Arial"/>
        </w:rPr>
        <w:t>Зауп</w:t>
      </w:r>
      <w:proofErr w:type="spellEnd"/>
      <w:r w:rsidRPr="00464DE3">
        <w:rPr>
          <w:rFonts w:ascii="Arial" w:hAnsi="Arial" w:cs="Arial"/>
        </w:rPr>
        <w:t xml:space="preserve"> - затраты на оплату труда работников административно-управленческого и вспомогательного персонала, определяемые на единицу оказания муниципальных услуг, рассчитываются по следующей формуле: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> </w:t>
      </w:r>
      <w:proofErr w:type="spellStart"/>
      <w:r w:rsidRPr="00464DE3">
        <w:rPr>
          <w:rFonts w:ascii="Arial" w:hAnsi="Arial" w:cs="Arial"/>
        </w:rPr>
        <w:t>Зауп</w:t>
      </w:r>
      <w:proofErr w:type="spellEnd"/>
      <w:r w:rsidRPr="00464DE3">
        <w:rPr>
          <w:rFonts w:ascii="Arial" w:hAnsi="Arial" w:cs="Arial"/>
        </w:rPr>
        <w:t xml:space="preserve"> = </w:t>
      </w:r>
      <w:proofErr w:type="spellStart"/>
      <w:r w:rsidRPr="00464DE3">
        <w:rPr>
          <w:rFonts w:ascii="Arial" w:hAnsi="Arial" w:cs="Arial"/>
        </w:rPr>
        <w:t>Зпед</w:t>
      </w:r>
      <w:proofErr w:type="spellEnd"/>
      <w:r w:rsidRPr="00464DE3">
        <w:rPr>
          <w:rFonts w:ascii="Arial" w:hAnsi="Arial" w:cs="Arial"/>
        </w:rPr>
        <w:t xml:space="preserve"> x </w:t>
      </w:r>
      <w:proofErr w:type="spellStart"/>
      <w:r w:rsidRPr="00464DE3">
        <w:rPr>
          <w:rFonts w:ascii="Arial" w:hAnsi="Arial" w:cs="Arial"/>
        </w:rPr>
        <w:t>КТауп</w:t>
      </w:r>
      <w:proofErr w:type="spellEnd"/>
      <w:r w:rsidRPr="00464DE3">
        <w:rPr>
          <w:rFonts w:ascii="Arial" w:hAnsi="Arial" w:cs="Arial"/>
        </w:rPr>
        <w:t>, где: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> </w:t>
      </w:r>
      <w:proofErr w:type="spellStart"/>
      <w:r w:rsidRPr="00464DE3">
        <w:rPr>
          <w:rFonts w:ascii="Arial" w:hAnsi="Arial" w:cs="Arial"/>
        </w:rPr>
        <w:t>КТауп</w:t>
      </w:r>
      <w:proofErr w:type="spellEnd"/>
      <w:r w:rsidRPr="00464DE3">
        <w:rPr>
          <w:rFonts w:ascii="Arial" w:hAnsi="Arial" w:cs="Arial"/>
        </w:rPr>
        <w:t xml:space="preserve"> - коэффициент доли работников административно-управленческого </w:t>
      </w:r>
      <w:r w:rsidRPr="00464DE3">
        <w:rPr>
          <w:rFonts w:ascii="Arial" w:hAnsi="Arial" w:cs="Arial"/>
        </w:rPr>
        <w:br/>
        <w:t>и вспомогательного персонала, и прочего персонала, не участвующего в реализации дополнительных общеобразовательных программ, к общей численности педагогических работников, не более 0,23;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proofErr w:type="spellStart"/>
      <w:r w:rsidRPr="00464DE3">
        <w:rPr>
          <w:rFonts w:ascii="Arial" w:hAnsi="Arial" w:cs="Arial"/>
        </w:rPr>
        <w:t>Зсод</w:t>
      </w:r>
      <w:proofErr w:type="spellEnd"/>
      <w:r w:rsidRPr="00464DE3">
        <w:rPr>
          <w:rFonts w:ascii="Arial" w:hAnsi="Arial" w:cs="Arial"/>
        </w:rPr>
        <w:t xml:space="preserve"> - затраты на общехозяйственные нужды, рассчитываются по следующей формуле: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> </w:t>
      </w:r>
      <w:proofErr w:type="spellStart"/>
      <w:r w:rsidRPr="00464DE3">
        <w:rPr>
          <w:rFonts w:ascii="Arial" w:hAnsi="Arial" w:cs="Arial"/>
        </w:rPr>
        <w:t>Зсод</w:t>
      </w:r>
      <w:proofErr w:type="spellEnd"/>
      <w:r w:rsidRPr="00464DE3">
        <w:rPr>
          <w:rFonts w:ascii="Arial" w:hAnsi="Arial" w:cs="Arial"/>
        </w:rPr>
        <w:t xml:space="preserve"> = </w:t>
      </w:r>
      <w:proofErr w:type="spellStart"/>
      <w:r w:rsidRPr="00464DE3">
        <w:rPr>
          <w:rFonts w:ascii="Arial" w:hAnsi="Arial" w:cs="Arial"/>
        </w:rPr>
        <w:t>Хоз</w:t>
      </w:r>
      <w:proofErr w:type="spellEnd"/>
      <w:r w:rsidRPr="00464DE3">
        <w:rPr>
          <w:rFonts w:ascii="Arial" w:hAnsi="Arial" w:cs="Arial"/>
        </w:rPr>
        <w:t xml:space="preserve"> / </w:t>
      </w:r>
      <w:proofErr w:type="spellStart"/>
      <w:r w:rsidRPr="00464DE3">
        <w:rPr>
          <w:rFonts w:ascii="Arial" w:hAnsi="Arial" w:cs="Arial"/>
        </w:rPr>
        <w:t>Учобщий</w:t>
      </w:r>
      <w:proofErr w:type="spellEnd"/>
      <w:r w:rsidRPr="00464DE3">
        <w:rPr>
          <w:rFonts w:ascii="Arial" w:hAnsi="Arial" w:cs="Arial"/>
        </w:rPr>
        <w:t xml:space="preserve"> x </w:t>
      </w:r>
      <w:proofErr w:type="spellStart"/>
      <w:r w:rsidRPr="00464DE3">
        <w:rPr>
          <w:rFonts w:ascii="Arial" w:hAnsi="Arial" w:cs="Arial"/>
        </w:rPr>
        <w:t>Учпрг</w:t>
      </w:r>
      <w:proofErr w:type="spellEnd"/>
      <w:r w:rsidRPr="00464DE3">
        <w:rPr>
          <w:rFonts w:ascii="Arial" w:hAnsi="Arial" w:cs="Arial"/>
        </w:rPr>
        <w:t>, где: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> </w:t>
      </w:r>
      <w:proofErr w:type="spellStart"/>
      <w:r w:rsidRPr="00464DE3">
        <w:rPr>
          <w:rFonts w:ascii="Arial" w:hAnsi="Arial" w:cs="Arial"/>
        </w:rPr>
        <w:t>Хоз</w:t>
      </w:r>
      <w:proofErr w:type="spellEnd"/>
      <w:r w:rsidRPr="00464DE3">
        <w:rPr>
          <w:rFonts w:ascii="Arial" w:hAnsi="Arial" w:cs="Arial"/>
        </w:rPr>
        <w:t xml:space="preserve"> - годовой объем расходов на общехозяйственные нужды (содержание объектов недвижимого имущества, содержание особо ценного движимого имущества, аренда указанного имущества, оплата коммунальных услуг, услуг связи, приобретение транспортных услуг, прочие общехозяйственные нужды);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proofErr w:type="spellStart"/>
      <w:r w:rsidRPr="00464DE3">
        <w:rPr>
          <w:rFonts w:ascii="Arial" w:hAnsi="Arial" w:cs="Arial"/>
        </w:rPr>
        <w:t>Учобщий</w:t>
      </w:r>
      <w:proofErr w:type="spellEnd"/>
      <w:r w:rsidRPr="00464DE3">
        <w:rPr>
          <w:rFonts w:ascii="Arial" w:hAnsi="Arial" w:cs="Arial"/>
        </w:rPr>
        <w:t xml:space="preserve"> - фонд учебного времени на реализацию всех образовательных программ муниципальной образовательной организации, в часах в год (на классы, группы, индивидуальные занятия);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proofErr w:type="spellStart"/>
      <w:r w:rsidRPr="00464DE3">
        <w:rPr>
          <w:rFonts w:ascii="Arial" w:hAnsi="Arial" w:cs="Arial"/>
        </w:rPr>
        <w:t>Учпрг</w:t>
      </w:r>
      <w:proofErr w:type="spellEnd"/>
      <w:r w:rsidRPr="00464DE3">
        <w:rPr>
          <w:rFonts w:ascii="Arial" w:hAnsi="Arial" w:cs="Arial"/>
        </w:rPr>
        <w:t xml:space="preserve"> - групповой фонд учебного времени на оказание платных услуг </w:t>
      </w:r>
      <w:r w:rsidRPr="00464DE3">
        <w:rPr>
          <w:rFonts w:ascii="Arial" w:hAnsi="Arial" w:cs="Arial"/>
        </w:rPr>
        <w:br/>
        <w:t>по конкретной программе, на группу в часах в год (количество часов занятий в год по группам программы);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 xml:space="preserve">Знал - затраты на уплату налогов, в качестве объекта налогообложения </w:t>
      </w:r>
      <w:r w:rsidRPr="00464DE3">
        <w:rPr>
          <w:rFonts w:ascii="Arial" w:hAnsi="Arial" w:cs="Arial"/>
        </w:rPr>
        <w:br/>
        <w:t>по которым признается имущество организации, согласно налоговому законодательству, рассчитываются по следующей формуле: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 xml:space="preserve"> Знал = Нал / </w:t>
      </w:r>
      <w:proofErr w:type="spellStart"/>
      <w:r w:rsidRPr="00464DE3">
        <w:rPr>
          <w:rFonts w:ascii="Arial" w:hAnsi="Arial" w:cs="Arial"/>
        </w:rPr>
        <w:t>Учобщий</w:t>
      </w:r>
      <w:proofErr w:type="spellEnd"/>
      <w:r w:rsidRPr="00464DE3">
        <w:rPr>
          <w:rFonts w:ascii="Arial" w:hAnsi="Arial" w:cs="Arial"/>
        </w:rPr>
        <w:t xml:space="preserve"> x </w:t>
      </w:r>
      <w:proofErr w:type="spellStart"/>
      <w:r w:rsidRPr="00464DE3">
        <w:rPr>
          <w:rFonts w:ascii="Arial" w:hAnsi="Arial" w:cs="Arial"/>
        </w:rPr>
        <w:t>Учпр</w:t>
      </w:r>
      <w:proofErr w:type="spellEnd"/>
      <w:r w:rsidRPr="00464DE3">
        <w:rPr>
          <w:rFonts w:ascii="Arial" w:hAnsi="Arial" w:cs="Arial"/>
        </w:rPr>
        <w:t>, где: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> Нал - годовой объем расходов на уплату налогов, в качестве объекта налогообложения по которым признается имущество организации, согласно налоговому законодательству;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proofErr w:type="spellStart"/>
      <w:r w:rsidRPr="00464DE3">
        <w:rPr>
          <w:rFonts w:ascii="Arial" w:hAnsi="Arial" w:cs="Arial"/>
        </w:rPr>
        <w:t>Учпр</w:t>
      </w:r>
      <w:proofErr w:type="spellEnd"/>
      <w:r w:rsidRPr="00464DE3">
        <w:rPr>
          <w:rFonts w:ascii="Arial" w:hAnsi="Arial" w:cs="Arial"/>
        </w:rPr>
        <w:t xml:space="preserve"> - индивидуальный фонд учебного времени на оказание платных услуг </w:t>
      </w:r>
      <w:r w:rsidRPr="00464DE3">
        <w:rPr>
          <w:rFonts w:ascii="Arial" w:hAnsi="Arial" w:cs="Arial"/>
        </w:rPr>
        <w:br/>
        <w:t>по конкретной программе, в человеко-часах в год: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> </w:t>
      </w:r>
      <w:proofErr w:type="spellStart"/>
      <w:r w:rsidRPr="00464DE3">
        <w:rPr>
          <w:rFonts w:ascii="Arial" w:hAnsi="Arial" w:cs="Arial"/>
        </w:rPr>
        <w:t>Учпр</w:t>
      </w:r>
      <w:proofErr w:type="spellEnd"/>
      <w:r w:rsidRPr="00464DE3">
        <w:rPr>
          <w:rFonts w:ascii="Arial" w:hAnsi="Arial" w:cs="Arial"/>
        </w:rPr>
        <w:t xml:space="preserve"> = </w:t>
      </w:r>
      <w:proofErr w:type="spellStart"/>
      <w:r w:rsidRPr="00464DE3">
        <w:rPr>
          <w:rFonts w:ascii="Arial" w:hAnsi="Arial" w:cs="Arial"/>
        </w:rPr>
        <w:t>Nреб</w:t>
      </w:r>
      <w:proofErr w:type="spellEnd"/>
      <w:r w:rsidRPr="00464DE3">
        <w:rPr>
          <w:rFonts w:ascii="Arial" w:hAnsi="Arial" w:cs="Arial"/>
        </w:rPr>
        <w:t xml:space="preserve"> x </w:t>
      </w:r>
      <w:proofErr w:type="spellStart"/>
      <w:r w:rsidRPr="00464DE3">
        <w:rPr>
          <w:rFonts w:ascii="Arial" w:hAnsi="Arial" w:cs="Arial"/>
        </w:rPr>
        <w:t>Nоб</w:t>
      </w:r>
      <w:proofErr w:type="spellEnd"/>
      <w:r w:rsidRPr="00464DE3">
        <w:rPr>
          <w:rFonts w:ascii="Arial" w:hAnsi="Arial" w:cs="Arial"/>
        </w:rPr>
        <w:t>, где: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> </w:t>
      </w:r>
      <w:proofErr w:type="spellStart"/>
      <w:r w:rsidRPr="00464DE3">
        <w:rPr>
          <w:rFonts w:ascii="Arial" w:hAnsi="Arial" w:cs="Arial"/>
        </w:rPr>
        <w:t>Nреб</w:t>
      </w:r>
      <w:proofErr w:type="spellEnd"/>
      <w:r w:rsidRPr="00464DE3">
        <w:rPr>
          <w:rFonts w:ascii="Arial" w:hAnsi="Arial" w:cs="Arial"/>
        </w:rPr>
        <w:t xml:space="preserve"> - продолжительность реализации дополнительной общеобразовательной программы в год на одного ребенка;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proofErr w:type="spellStart"/>
      <w:r w:rsidRPr="00464DE3">
        <w:rPr>
          <w:rFonts w:ascii="Arial" w:hAnsi="Arial" w:cs="Arial"/>
        </w:rPr>
        <w:t>Nоб</w:t>
      </w:r>
      <w:proofErr w:type="spellEnd"/>
      <w:r w:rsidRPr="00464DE3">
        <w:rPr>
          <w:rFonts w:ascii="Arial" w:hAnsi="Arial" w:cs="Arial"/>
        </w:rPr>
        <w:t xml:space="preserve"> - среднее число обучающихся по программе, рассчитываемое по формуле: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> </w:t>
      </w:r>
      <w:proofErr w:type="spellStart"/>
      <w:r w:rsidRPr="00464DE3">
        <w:rPr>
          <w:rFonts w:ascii="Arial" w:hAnsi="Arial" w:cs="Arial"/>
        </w:rPr>
        <w:t>Nоб</w:t>
      </w:r>
      <w:proofErr w:type="spellEnd"/>
      <w:r w:rsidRPr="00464DE3">
        <w:rPr>
          <w:rFonts w:ascii="Arial" w:hAnsi="Arial" w:cs="Arial"/>
        </w:rPr>
        <w:t xml:space="preserve"> = </w:t>
      </w:r>
      <w:proofErr w:type="spellStart"/>
      <w:r w:rsidRPr="00464DE3">
        <w:rPr>
          <w:rFonts w:ascii="Arial" w:hAnsi="Arial" w:cs="Arial"/>
        </w:rPr>
        <w:t>Nгр</w:t>
      </w:r>
      <w:proofErr w:type="spellEnd"/>
      <w:r w:rsidRPr="00464DE3">
        <w:rPr>
          <w:rFonts w:ascii="Arial" w:hAnsi="Arial" w:cs="Arial"/>
        </w:rPr>
        <w:t xml:space="preserve"> x </w:t>
      </w:r>
      <w:proofErr w:type="spellStart"/>
      <w:r w:rsidRPr="00464DE3">
        <w:rPr>
          <w:rFonts w:ascii="Arial" w:hAnsi="Arial" w:cs="Arial"/>
        </w:rPr>
        <w:t>Nуч</w:t>
      </w:r>
      <w:proofErr w:type="spellEnd"/>
      <w:r w:rsidRPr="00464DE3">
        <w:rPr>
          <w:rFonts w:ascii="Arial" w:hAnsi="Arial" w:cs="Arial"/>
        </w:rPr>
        <w:t>, где: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> </w:t>
      </w:r>
      <w:proofErr w:type="spellStart"/>
      <w:r w:rsidRPr="00464DE3">
        <w:rPr>
          <w:rFonts w:ascii="Arial" w:hAnsi="Arial" w:cs="Arial"/>
        </w:rPr>
        <w:t>Nгр</w:t>
      </w:r>
      <w:proofErr w:type="spellEnd"/>
      <w:r w:rsidRPr="00464DE3">
        <w:rPr>
          <w:rFonts w:ascii="Arial" w:hAnsi="Arial" w:cs="Arial"/>
        </w:rPr>
        <w:t xml:space="preserve"> - количество групп по программе;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 xml:space="preserve"> </w:t>
      </w:r>
      <w:proofErr w:type="spellStart"/>
      <w:r w:rsidRPr="00464DE3">
        <w:rPr>
          <w:rFonts w:ascii="Arial" w:hAnsi="Arial" w:cs="Arial"/>
        </w:rPr>
        <w:t>Nуч</w:t>
      </w:r>
      <w:proofErr w:type="spellEnd"/>
      <w:r w:rsidRPr="00464DE3">
        <w:rPr>
          <w:rFonts w:ascii="Arial" w:hAnsi="Arial" w:cs="Arial"/>
        </w:rPr>
        <w:t xml:space="preserve"> - средняя наполняемость групп по программе;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 xml:space="preserve"> </w:t>
      </w:r>
      <w:proofErr w:type="spellStart"/>
      <w:r w:rsidRPr="00464DE3">
        <w:rPr>
          <w:rFonts w:ascii="Arial" w:hAnsi="Arial" w:cs="Arial"/>
        </w:rPr>
        <w:t>Змз</w:t>
      </w:r>
      <w:proofErr w:type="spellEnd"/>
      <w:r w:rsidRPr="00464DE3">
        <w:rPr>
          <w:rFonts w:ascii="Arial" w:hAnsi="Arial" w:cs="Arial"/>
        </w:rPr>
        <w:t xml:space="preserve"> - материальные запасы и учебные расходы, потребляемые в процессе оказания платной услуги рассчитываются методом калькуляции затрат, с учетом фактической потребности в приобретении расходных материалов и учебных пособий (за год);</w:t>
      </w:r>
    </w:p>
    <w:p w:rsidR="005E5150" w:rsidRPr="00464DE3" w:rsidRDefault="005E5150" w:rsidP="005E5150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64DE3">
        <w:rPr>
          <w:rFonts w:ascii="Arial" w:hAnsi="Arial" w:cs="Arial"/>
        </w:rPr>
        <w:t xml:space="preserve">П - прибыль от оказания платных услуг (рентабельность услуги). Определяется индивидуально с учетом востребованности услуг и эффективности, не менее 5% </w:t>
      </w:r>
      <w:r w:rsidRPr="00464DE3">
        <w:rPr>
          <w:rFonts w:ascii="Arial" w:hAnsi="Arial" w:cs="Arial"/>
        </w:rPr>
        <w:br/>
        <w:t>от суммы других учитываемых затрат.».</w:t>
      </w:r>
    </w:p>
    <w:p w:rsidR="005E5150" w:rsidRPr="00464DE3" w:rsidRDefault="005E5150" w:rsidP="005E51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07CA" w:rsidRPr="00464DE3" w:rsidRDefault="00C607CA">
      <w:pPr>
        <w:rPr>
          <w:rFonts w:ascii="Arial" w:hAnsi="Arial" w:cs="Arial"/>
          <w:sz w:val="24"/>
          <w:szCs w:val="24"/>
        </w:rPr>
      </w:pPr>
    </w:p>
    <w:sectPr w:rsidR="00C607CA" w:rsidRPr="00464DE3" w:rsidSect="00464D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6010F"/>
    <w:multiLevelType w:val="hybridMultilevel"/>
    <w:tmpl w:val="FE1C25C4"/>
    <w:lvl w:ilvl="0" w:tplc="AEB6EFE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57"/>
    <w:rsid w:val="00175D4A"/>
    <w:rsid w:val="0040451D"/>
    <w:rsid w:val="00464DE3"/>
    <w:rsid w:val="005E5150"/>
    <w:rsid w:val="00A93057"/>
    <w:rsid w:val="00C6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146A"/>
  <w15:chartTrackingRefBased/>
  <w15:docId w15:val="{6CC8FFDC-5ABB-4E2E-890A-BFB25C5C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51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MOB&amp;n=379322&amp;date=14.11.2024" TargetMode="External"/><Relationship Id="rId5" Type="http://schemas.openxmlformats.org/officeDocument/2006/relationships/hyperlink" Target="https://login.consultant.ru/link/?req=doc&amp;base=LAW&amp;n=432230&amp;date=14.11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2244</Words>
  <Characters>12791</Characters>
  <Application>Microsoft Office Word</Application>
  <DocSecurity>0</DocSecurity>
  <Lines>106</Lines>
  <Paragraphs>30</Paragraphs>
  <ScaleCrop>false</ScaleCrop>
  <Company/>
  <LinksUpToDate>false</LinksUpToDate>
  <CharactersWithSpaces>15005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Зиминова Анна Юрьевна</dc:creator>
  <cp:keywords/>
  <dc:description/>
  <cp:lastModifiedBy>Зиминова Анна Юрьевна</cp:lastModifiedBy>
  <cp:revision>8</cp:revision>
  <dcterms:created xsi:type="dcterms:W3CDTF">2025-03-05T12:21:00Z</dcterms:created>
  <dcterms:modified xsi:type="dcterms:W3CDTF">2025-03-05T12:49:00Z</dcterms:modified>
</cp:coreProperties>
</file>